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4E70" w:rsidRPr="00134FC0" w:rsidRDefault="007A4E70" w:rsidP="007A4E70">
      <w:pPr>
        <w:jc w:val="center"/>
        <w:rPr>
          <w:sz w:val="25"/>
          <w:szCs w:val="25"/>
        </w:rPr>
      </w:pPr>
      <w:r w:rsidRPr="00134FC0">
        <w:rPr>
          <w:sz w:val="25"/>
          <w:szCs w:val="25"/>
        </w:rPr>
        <w:t>Заключение №</w:t>
      </w:r>
      <w:r w:rsidR="00093963">
        <w:rPr>
          <w:sz w:val="25"/>
          <w:szCs w:val="25"/>
        </w:rPr>
        <w:t xml:space="preserve"> </w:t>
      </w:r>
      <w:r w:rsidR="00952CD1">
        <w:rPr>
          <w:sz w:val="25"/>
          <w:szCs w:val="25"/>
        </w:rPr>
        <w:t>111</w:t>
      </w:r>
      <w:r w:rsidRPr="00134FC0">
        <w:rPr>
          <w:sz w:val="25"/>
          <w:szCs w:val="25"/>
        </w:rPr>
        <w:t xml:space="preserve">/А </w:t>
      </w:r>
    </w:p>
    <w:p w:rsidR="007A4E70" w:rsidRPr="00134FC0" w:rsidRDefault="007A4E70" w:rsidP="007A4E70">
      <w:pPr>
        <w:jc w:val="center"/>
        <w:rPr>
          <w:sz w:val="25"/>
          <w:szCs w:val="25"/>
        </w:rPr>
      </w:pPr>
      <w:r w:rsidRPr="00134FC0">
        <w:rPr>
          <w:sz w:val="25"/>
          <w:szCs w:val="25"/>
        </w:rPr>
        <w:t xml:space="preserve">на проект постановления администрации города Пыть-Яха «О внесении изменений в постановление администрации города от 11.12.2018 № 438-па «Об утверждении муниципальной программы «Экологическая безопасность города Пыть-Яха» </w:t>
      </w:r>
    </w:p>
    <w:p w:rsidR="007A4E70" w:rsidRPr="00134FC0" w:rsidRDefault="007A4E70" w:rsidP="007A4E70">
      <w:pPr>
        <w:jc w:val="center"/>
        <w:rPr>
          <w:sz w:val="25"/>
          <w:szCs w:val="25"/>
        </w:rPr>
      </w:pPr>
      <w:r w:rsidRPr="00134FC0">
        <w:rPr>
          <w:sz w:val="25"/>
          <w:szCs w:val="25"/>
        </w:rPr>
        <w:t xml:space="preserve">(с изм. от 22.05.2019 № 164-па, от 24.07.2019 № 283-па, от 23.12.2019 № 519-па, </w:t>
      </w:r>
    </w:p>
    <w:p w:rsidR="00921A29" w:rsidRDefault="007A4E70" w:rsidP="007A4E70">
      <w:pPr>
        <w:jc w:val="center"/>
        <w:rPr>
          <w:sz w:val="25"/>
          <w:szCs w:val="25"/>
        </w:rPr>
      </w:pPr>
      <w:r w:rsidRPr="00134FC0">
        <w:rPr>
          <w:sz w:val="25"/>
          <w:szCs w:val="25"/>
        </w:rPr>
        <w:t xml:space="preserve">от 31.12.2019 № 537-па, от 31.01.2020 № 23-па, от 06.07.2020 № 276-па, от 24.11.2020 </w:t>
      </w:r>
      <w:r>
        <w:rPr>
          <w:sz w:val="25"/>
          <w:szCs w:val="25"/>
        </w:rPr>
        <w:t xml:space="preserve">      </w:t>
      </w:r>
    </w:p>
    <w:p w:rsidR="007A4E70" w:rsidRPr="00134FC0" w:rsidRDefault="00921A29" w:rsidP="007A4E70">
      <w:pPr>
        <w:jc w:val="center"/>
        <w:rPr>
          <w:sz w:val="25"/>
          <w:szCs w:val="25"/>
        </w:rPr>
      </w:pPr>
      <w:r>
        <w:rPr>
          <w:sz w:val="25"/>
          <w:szCs w:val="25"/>
        </w:rPr>
        <w:t xml:space="preserve">№ </w:t>
      </w:r>
      <w:r w:rsidR="007A4E70" w:rsidRPr="00134FC0">
        <w:rPr>
          <w:sz w:val="25"/>
          <w:szCs w:val="25"/>
        </w:rPr>
        <w:t>510-па, от 12.01.2021 № 08-па</w:t>
      </w:r>
      <w:r w:rsidR="00093963">
        <w:rPr>
          <w:sz w:val="25"/>
          <w:szCs w:val="25"/>
        </w:rPr>
        <w:t>, от 26.07.2021 № 349-па</w:t>
      </w:r>
      <w:r w:rsidR="007A4E70" w:rsidRPr="00134FC0">
        <w:rPr>
          <w:sz w:val="25"/>
          <w:szCs w:val="25"/>
        </w:rPr>
        <w:t>)</w:t>
      </w:r>
    </w:p>
    <w:p w:rsidR="007A4E70" w:rsidRPr="00134FC0" w:rsidRDefault="007A4E70" w:rsidP="007A4E70">
      <w:pPr>
        <w:jc w:val="both"/>
        <w:rPr>
          <w:sz w:val="25"/>
          <w:szCs w:val="25"/>
        </w:rPr>
      </w:pPr>
    </w:p>
    <w:p w:rsidR="007A4E70" w:rsidRPr="00134FC0" w:rsidRDefault="007A4E70" w:rsidP="007A4E70">
      <w:pPr>
        <w:rPr>
          <w:sz w:val="25"/>
          <w:szCs w:val="25"/>
        </w:rPr>
      </w:pPr>
      <w:r w:rsidRPr="00134FC0">
        <w:rPr>
          <w:sz w:val="25"/>
          <w:szCs w:val="25"/>
        </w:rPr>
        <w:t>г. Пыть-Ях</w:t>
      </w:r>
      <w:r w:rsidRPr="00134FC0">
        <w:rPr>
          <w:sz w:val="25"/>
          <w:szCs w:val="25"/>
        </w:rPr>
        <w:tab/>
      </w:r>
      <w:r w:rsidRPr="00134FC0">
        <w:rPr>
          <w:sz w:val="25"/>
          <w:szCs w:val="25"/>
        </w:rPr>
        <w:tab/>
      </w:r>
      <w:r w:rsidRPr="00134FC0">
        <w:rPr>
          <w:sz w:val="25"/>
          <w:szCs w:val="25"/>
        </w:rPr>
        <w:tab/>
      </w:r>
      <w:r w:rsidRPr="00134FC0">
        <w:rPr>
          <w:sz w:val="25"/>
          <w:szCs w:val="25"/>
        </w:rPr>
        <w:tab/>
      </w:r>
      <w:r w:rsidRPr="00134FC0">
        <w:rPr>
          <w:sz w:val="25"/>
          <w:szCs w:val="25"/>
        </w:rPr>
        <w:tab/>
      </w:r>
      <w:r w:rsidRPr="00134FC0">
        <w:rPr>
          <w:sz w:val="25"/>
          <w:szCs w:val="25"/>
        </w:rPr>
        <w:tab/>
      </w:r>
      <w:r w:rsidRPr="00134FC0">
        <w:rPr>
          <w:sz w:val="25"/>
          <w:szCs w:val="25"/>
        </w:rPr>
        <w:tab/>
      </w:r>
      <w:r w:rsidRPr="00134FC0">
        <w:rPr>
          <w:sz w:val="25"/>
          <w:szCs w:val="25"/>
        </w:rPr>
        <w:tab/>
        <w:t xml:space="preserve">                      </w:t>
      </w:r>
      <w:r>
        <w:rPr>
          <w:sz w:val="25"/>
          <w:szCs w:val="25"/>
        </w:rPr>
        <w:t xml:space="preserve">          </w:t>
      </w:r>
      <w:r w:rsidR="00921A29">
        <w:rPr>
          <w:sz w:val="25"/>
          <w:szCs w:val="25"/>
        </w:rPr>
        <w:t xml:space="preserve">         </w:t>
      </w:r>
      <w:r w:rsidR="00093963"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 30</w:t>
      </w:r>
      <w:r w:rsidRPr="00134FC0">
        <w:rPr>
          <w:sz w:val="25"/>
          <w:szCs w:val="25"/>
        </w:rPr>
        <w:t>.</w:t>
      </w:r>
      <w:r>
        <w:rPr>
          <w:sz w:val="25"/>
          <w:szCs w:val="25"/>
        </w:rPr>
        <w:t>12</w:t>
      </w:r>
      <w:r w:rsidRPr="00134FC0">
        <w:rPr>
          <w:sz w:val="25"/>
          <w:szCs w:val="25"/>
        </w:rPr>
        <w:t>.2021</w:t>
      </w:r>
    </w:p>
    <w:p w:rsidR="007A4E70" w:rsidRPr="00134FC0" w:rsidRDefault="007A4E70" w:rsidP="007A4E70">
      <w:pPr>
        <w:rPr>
          <w:sz w:val="25"/>
          <w:szCs w:val="25"/>
        </w:rPr>
      </w:pPr>
    </w:p>
    <w:p w:rsidR="007A4E70" w:rsidRPr="00134FC0" w:rsidRDefault="007A4E70" w:rsidP="007A4E70">
      <w:pPr>
        <w:ind w:firstLine="708"/>
        <w:jc w:val="both"/>
        <w:rPr>
          <w:sz w:val="25"/>
          <w:szCs w:val="25"/>
        </w:rPr>
      </w:pPr>
      <w:r w:rsidRPr="00134FC0">
        <w:rPr>
          <w:sz w:val="25"/>
          <w:szCs w:val="25"/>
        </w:rPr>
        <w:t>Счетно-контрольной палатой города Пыть-Яха на основании п.3.1 раздела 3 плана работы Счетно-контрольной палаты города Пыть-Яха на 2021 год, в соответствии с требованиями Бюджетного кодекса Российской Федерации, ст.8 Положения о контрольно-счетном органе муниципального образования городской округ город Пыть-Ях - Счетно-контрольной палате города Пыть-Яха, утвержденного решением Думы города Пыть-Яха от 29.11.2016 № 34, проведена экспертиза проекта постановления администрации города Пыть-Яха «О внесении изменений в постановление администрации города от 11.12.2018 № 438-па «Об утверждении муниципальной программы «Экологическая безопасность города Пыть-Яха» (</w:t>
      </w:r>
      <w:r>
        <w:rPr>
          <w:sz w:val="25"/>
          <w:szCs w:val="25"/>
        </w:rPr>
        <w:t>с изм.</w:t>
      </w:r>
      <w:r w:rsidRPr="00134FC0">
        <w:rPr>
          <w:sz w:val="25"/>
          <w:szCs w:val="25"/>
        </w:rPr>
        <w:t xml:space="preserve"> от 22.05.2019 № 164-па, от 24.07.2019 № 283-па, от 23.12.2019 № 519-па, от 31.12.2019 № 537-па, от 31.01.2020 № 23-па, от 06.07.2020 № 276-па, от 24.11.2020 № 510-па, от 12.01.2021 № 08-па</w:t>
      </w:r>
      <w:r w:rsidR="00093963">
        <w:rPr>
          <w:sz w:val="25"/>
          <w:szCs w:val="25"/>
        </w:rPr>
        <w:t>, от 26.07.2021 № 349-па</w:t>
      </w:r>
      <w:r w:rsidRPr="00134FC0">
        <w:rPr>
          <w:sz w:val="25"/>
          <w:szCs w:val="25"/>
        </w:rPr>
        <w:t xml:space="preserve">)  (далее – проект постановления). </w:t>
      </w:r>
    </w:p>
    <w:p w:rsidR="007A4E70" w:rsidRPr="00134FC0" w:rsidRDefault="007A4E70" w:rsidP="007A4E70">
      <w:pPr>
        <w:ind w:firstLine="708"/>
        <w:jc w:val="both"/>
        <w:rPr>
          <w:sz w:val="25"/>
          <w:szCs w:val="25"/>
        </w:rPr>
      </w:pPr>
      <w:r w:rsidRPr="00134FC0">
        <w:rPr>
          <w:sz w:val="25"/>
          <w:szCs w:val="25"/>
        </w:rPr>
        <w:t xml:space="preserve">В Счетно-контрольную палату проект постановления поступил </w:t>
      </w:r>
      <w:r w:rsidR="00093963">
        <w:rPr>
          <w:sz w:val="25"/>
          <w:szCs w:val="25"/>
        </w:rPr>
        <w:t>30</w:t>
      </w:r>
      <w:r w:rsidRPr="00134FC0">
        <w:rPr>
          <w:sz w:val="25"/>
          <w:szCs w:val="25"/>
        </w:rPr>
        <w:t>.</w:t>
      </w:r>
      <w:r w:rsidR="00093963">
        <w:rPr>
          <w:sz w:val="25"/>
          <w:szCs w:val="25"/>
        </w:rPr>
        <w:t>12</w:t>
      </w:r>
      <w:r w:rsidRPr="00134FC0">
        <w:rPr>
          <w:sz w:val="25"/>
          <w:szCs w:val="25"/>
        </w:rPr>
        <w:t xml:space="preserve">.2021. </w:t>
      </w:r>
    </w:p>
    <w:p w:rsidR="007A4E70" w:rsidRPr="00134FC0" w:rsidRDefault="007A4E70" w:rsidP="007A4E70">
      <w:pPr>
        <w:ind w:firstLine="708"/>
        <w:jc w:val="both"/>
        <w:rPr>
          <w:sz w:val="25"/>
          <w:szCs w:val="25"/>
        </w:rPr>
      </w:pPr>
      <w:r w:rsidRPr="00134FC0">
        <w:rPr>
          <w:sz w:val="25"/>
          <w:szCs w:val="25"/>
        </w:rPr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округа-Югры, муниципальных правовых актов города Пыть-Яха:</w:t>
      </w:r>
    </w:p>
    <w:p w:rsidR="00093963" w:rsidRPr="00093963" w:rsidRDefault="007A4E70" w:rsidP="00093963">
      <w:pPr>
        <w:tabs>
          <w:tab w:val="left" w:pos="993"/>
        </w:tabs>
        <w:ind w:firstLine="720"/>
        <w:jc w:val="both"/>
        <w:rPr>
          <w:sz w:val="25"/>
          <w:szCs w:val="25"/>
        </w:rPr>
      </w:pPr>
      <w:r w:rsidRPr="00134FC0">
        <w:rPr>
          <w:sz w:val="25"/>
          <w:szCs w:val="25"/>
        </w:rPr>
        <w:t xml:space="preserve">1. </w:t>
      </w:r>
      <w:r w:rsidR="00093963" w:rsidRPr="00093963">
        <w:rPr>
          <w:sz w:val="25"/>
          <w:szCs w:val="25"/>
        </w:rPr>
        <w:t>Бюджетного кодекса Российской Федерации;</w:t>
      </w:r>
    </w:p>
    <w:p w:rsidR="00093963" w:rsidRPr="00093963" w:rsidRDefault="00093963" w:rsidP="00093963">
      <w:pPr>
        <w:tabs>
          <w:tab w:val="left" w:pos="993"/>
        </w:tabs>
        <w:ind w:firstLine="720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2. </w:t>
      </w:r>
      <w:r w:rsidRPr="00093963">
        <w:rPr>
          <w:sz w:val="25"/>
          <w:szCs w:val="25"/>
        </w:rPr>
        <w:t>Решения Думы города Пыть-Яха от 14.12.2020 № 357 «О бюджете города Пыть-Яха на 2021 год и на плановый период 2022 и 2023 годов» (с изм.);</w:t>
      </w:r>
    </w:p>
    <w:p w:rsidR="00093963" w:rsidRPr="00093963" w:rsidRDefault="00093963" w:rsidP="00093963">
      <w:pPr>
        <w:tabs>
          <w:tab w:val="left" w:pos="993"/>
        </w:tabs>
        <w:ind w:firstLine="720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3. </w:t>
      </w:r>
      <w:r w:rsidRPr="00093963">
        <w:rPr>
          <w:sz w:val="25"/>
          <w:szCs w:val="25"/>
        </w:rPr>
        <w:t>Постановления администрации города от 30.08.2018 № 259-па «О модельной муниципальной программе муниципального образования городской округ город Пыть-Ях» (с изм.),</w:t>
      </w:r>
    </w:p>
    <w:p w:rsidR="00093963" w:rsidRDefault="00093963" w:rsidP="00093963">
      <w:pPr>
        <w:tabs>
          <w:tab w:val="left" w:pos="993"/>
        </w:tabs>
        <w:ind w:firstLine="720"/>
        <w:jc w:val="both"/>
        <w:rPr>
          <w:sz w:val="25"/>
          <w:szCs w:val="25"/>
        </w:rPr>
      </w:pPr>
      <w:r w:rsidRPr="00093963">
        <w:rPr>
          <w:sz w:val="25"/>
          <w:szCs w:val="25"/>
        </w:rPr>
        <w:t>и иных нормативных правовых актов, регламентирующих сферу реализации программы.</w:t>
      </w:r>
    </w:p>
    <w:p w:rsidR="007A4E70" w:rsidRPr="00134FC0" w:rsidRDefault="007A4E70" w:rsidP="00093963">
      <w:pPr>
        <w:tabs>
          <w:tab w:val="left" w:pos="993"/>
        </w:tabs>
        <w:ind w:firstLine="720"/>
        <w:jc w:val="both"/>
        <w:rPr>
          <w:sz w:val="25"/>
          <w:szCs w:val="25"/>
        </w:rPr>
      </w:pPr>
      <w:r w:rsidRPr="00134FC0">
        <w:rPr>
          <w:sz w:val="25"/>
          <w:szCs w:val="25"/>
        </w:rPr>
        <w:t xml:space="preserve">Внесение изменений в рассматриваемую муниципальную программу относится к полномочиям администрации города. </w:t>
      </w:r>
    </w:p>
    <w:p w:rsidR="005E73B7" w:rsidRPr="004268CB" w:rsidRDefault="00610557" w:rsidP="005E73B7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5"/>
          <w:szCs w:val="25"/>
        </w:rPr>
        <w:tab/>
      </w:r>
      <w:r w:rsidR="007A4E70" w:rsidRPr="00134FC0">
        <w:rPr>
          <w:sz w:val="25"/>
          <w:szCs w:val="25"/>
        </w:rPr>
        <w:t>С проектом постановления представлены заключения комитета по финансам и управления по экономике администрации города Пыть-Яха, заключение о проведении антикоррупционной экспертизы проекта постановления, пояснительная записка</w:t>
      </w:r>
      <w:r>
        <w:rPr>
          <w:sz w:val="25"/>
          <w:szCs w:val="25"/>
        </w:rPr>
        <w:t>.</w:t>
      </w:r>
      <w:r w:rsidR="007A4E70" w:rsidRPr="00134FC0">
        <w:rPr>
          <w:sz w:val="25"/>
          <w:szCs w:val="25"/>
        </w:rPr>
        <w:t xml:space="preserve"> </w:t>
      </w:r>
      <w:r w:rsidR="005E73B7" w:rsidRPr="004268CB">
        <w:rPr>
          <w:sz w:val="26"/>
          <w:szCs w:val="26"/>
        </w:rPr>
        <w:t xml:space="preserve">В ходе проведения экспертизы дополнительно информация не запрашивалась. Эксперты к проведению экспертизы не привлекались. </w:t>
      </w:r>
    </w:p>
    <w:p w:rsidR="007A4E70" w:rsidRPr="00134FC0" w:rsidRDefault="007A4E70" w:rsidP="005E73B7">
      <w:pPr>
        <w:ind w:firstLine="720"/>
        <w:jc w:val="both"/>
        <w:rPr>
          <w:sz w:val="25"/>
          <w:szCs w:val="25"/>
        </w:rPr>
      </w:pPr>
      <w:r w:rsidRPr="00134FC0">
        <w:rPr>
          <w:sz w:val="25"/>
          <w:szCs w:val="25"/>
        </w:rPr>
        <w:t>Внесение изменений в муниципальную программу связано с у</w:t>
      </w:r>
      <w:r w:rsidR="000238AF">
        <w:rPr>
          <w:sz w:val="25"/>
          <w:szCs w:val="25"/>
        </w:rPr>
        <w:t>меньшением</w:t>
      </w:r>
      <w:r w:rsidRPr="00134FC0">
        <w:rPr>
          <w:sz w:val="25"/>
          <w:szCs w:val="25"/>
        </w:rPr>
        <w:t xml:space="preserve"> объема финансирования муниципальной программы на 2021 год на общую сумму </w:t>
      </w:r>
      <w:r w:rsidR="000238AF">
        <w:rPr>
          <w:sz w:val="25"/>
          <w:szCs w:val="25"/>
        </w:rPr>
        <w:t>1 702,8</w:t>
      </w:r>
      <w:r w:rsidRPr="00134FC0">
        <w:rPr>
          <w:sz w:val="25"/>
          <w:szCs w:val="25"/>
        </w:rPr>
        <w:t xml:space="preserve"> тыс. руб., в т.ч.</w:t>
      </w:r>
      <w:r w:rsidR="00921A29">
        <w:rPr>
          <w:sz w:val="25"/>
          <w:szCs w:val="25"/>
        </w:rPr>
        <w:t xml:space="preserve">: </w:t>
      </w:r>
    </w:p>
    <w:p w:rsidR="007A4E70" w:rsidRDefault="007A4E70" w:rsidP="007A4E70">
      <w:pPr>
        <w:tabs>
          <w:tab w:val="left" w:pos="720"/>
        </w:tabs>
        <w:jc w:val="both"/>
        <w:rPr>
          <w:sz w:val="25"/>
          <w:szCs w:val="25"/>
        </w:rPr>
      </w:pPr>
      <w:r w:rsidRPr="00134FC0">
        <w:rPr>
          <w:sz w:val="25"/>
          <w:szCs w:val="25"/>
        </w:rPr>
        <w:tab/>
        <w:t>- по мероприятию 2.4 «Содержание контейнерных площадок, находящихся в муниципальной собственности (бесхозные)» у</w:t>
      </w:r>
      <w:r w:rsidR="00D27578">
        <w:rPr>
          <w:sz w:val="25"/>
          <w:szCs w:val="25"/>
        </w:rPr>
        <w:t>меньшение на 5</w:t>
      </w:r>
      <w:r w:rsidRPr="00134FC0">
        <w:rPr>
          <w:sz w:val="25"/>
          <w:szCs w:val="25"/>
        </w:rPr>
        <w:t xml:space="preserve">00,0 тыс. руб. </w:t>
      </w:r>
      <w:r w:rsidR="001A4FAC">
        <w:rPr>
          <w:sz w:val="25"/>
          <w:szCs w:val="25"/>
        </w:rPr>
        <w:t xml:space="preserve">за счет средств местного бюджета </w:t>
      </w:r>
      <w:r w:rsidRPr="00134FC0">
        <w:rPr>
          <w:sz w:val="25"/>
          <w:szCs w:val="25"/>
        </w:rPr>
        <w:t>(решение Думы города Пыть-Яха «О бюджете города Пыть-Яха на 2021 год и на плановый период</w:t>
      </w:r>
      <w:r w:rsidR="001A4FAC">
        <w:rPr>
          <w:sz w:val="25"/>
          <w:szCs w:val="25"/>
        </w:rPr>
        <w:t xml:space="preserve"> 2022 и 2023 годов» в ред. от 27.12</w:t>
      </w:r>
      <w:r w:rsidRPr="00134FC0">
        <w:rPr>
          <w:sz w:val="25"/>
          <w:szCs w:val="25"/>
        </w:rPr>
        <w:t xml:space="preserve">.2021 № </w:t>
      </w:r>
      <w:r w:rsidR="001A4FAC">
        <w:rPr>
          <w:sz w:val="25"/>
          <w:szCs w:val="25"/>
        </w:rPr>
        <w:t>41)</w:t>
      </w:r>
      <w:r w:rsidRPr="007F6D56">
        <w:rPr>
          <w:sz w:val="25"/>
          <w:szCs w:val="25"/>
        </w:rPr>
        <w:t xml:space="preserve">; </w:t>
      </w:r>
    </w:p>
    <w:p w:rsidR="001A4FAC" w:rsidRPr="00134FC0" w:rsidRDefault="001A4FAC" w:rsidP="007A4E70">
      <w:pPr>
        <w:tabs>
          <w:tab w:val="left" w:pos="720"/>
        </w:tabs>
        <w:jc w:val="both"/>
        <w:rPr>
          <w:sz w:val="25"/>
          <w:szCs w:val="25"/>
        </w:rPr>
      </w:pPr>
      <w:r>
        <w:rPr>
          <w:sz w:val="25"/>
          <w:szCs w:val="25"/>
        </w:rPr>
        <w:tab/>
        <w:t xml:space="preserve">- по мероприятию 3.1 «Профилактика инфекционных и паразитарных заболеваний, включая иммунопрофилактику (дезинсекция и дератизация территорий в муниципальном образовании» уменьшен объем финансирования на 1202,8 тыс. руб. за счет средств окружного </w:t>
      </w:r>
      <w:r>
        <w:rPr>
          <w:sz w:val="25"/>
          <w:szCs w:val="25"/>
        </w:rPr>
        <w:lastRenderedPageBreak/>
        <w:t xml:space="preserve">бюджета </w:t>
      </w:r>
      <w:r w:rsidRPr="001A4FAC">
        <w:rPr>
          <w:sz w:val="25"/>
          <w:szCs w:val="25"/>
        </w:rPr>
        <w:t>(решение Думы города Пыть-Яха «О бюджете города Пыть-Яха на 2021 год и на плановый период 2022 и 2023 го</w:t>
      </w:r>
      <w:r>
        <w:rPr>
          <w:sz w:val="25"/>
          <w:szCs w:val="25"/>
        </w:rPr>
        <w:t>дов» в ред. от 27.12.2021 № 41).</w:t>
      </w:r>
    </w:p>
    <w:p w:rsidR="007A4E70" w:rsidRPr="00134FC0" w:rsidRDefault="007A4E70" w:rsidP="007A4E70">
      <w:pPr>
        <w:tabs>
          <w:tab w:val="left" w:pos="720"/>
        </w:tabs>
        <w:jc w:val="both"/>
        <w:rPr>
          <w:sz w:val="25"/>
          <w:szCs w:val="25"/>
        </w:rPr>
      </w:pPr>
      <w:r w:rsidRPr="00134FC0">
        <w:rPr>
          <w:sz w:val="25"/>
          <w:szCs w:val="25"/>
        </w:rPr>
        <w:tab/>
        <w:t xml:space="preserve">Объем финансирования муниципальной программы в 2021 году с учетом изменений составит </w:t>
      </w:r>
      <w:r w:rsidR="001A4FAC">
        <w:rPr>
          <w:sz w:val="25"/>
          <w:szCs w:val="25"/>
        </w:rPr>
        <w:t>9 260,2</w:t>
      </w:r>
      <w:r w:rsidRPr="00134FC0">
        <w:rPr>
          <w:sz w:val="25"/>
          <w:szCs w:val="25"/>
        </w:rPr>
        <w:t xml:space="preserve"> тыс. руб., в т.ч. </w:t>
      </w:r>
      <w:r w:rsidR="001A4FAC">
        <w:rPr>
          <w:sz w:val="25"/>
          <w:szCs w:val="25"/>
        </w:rPr>
        <w:t>2 141,2</w:t>
      </w:r>
      <w:r w:rsidRPr="00134FC0">
        <w:rPr>
          <w:sz w:val="25"/>
          <w:szCs w:val="25"/>
        </w:rPr>
        <w:t xml:space="preserve"> тыс. руб. - средства окружного бюджета, 7</w:t>
      </w:r>
      <w:r w:rsidR="001A4FAC">
        <w:rPr>
          <w:sz w:val="25"/>
          <w:szCs w:val="25"/>
        </w:rPr>
        <w:t> 119,0</w:t>
      </w:r>
      <w:r w:rsidRPr="00134FC0">
        <w:rPr>
          <w:sz w:val="25"/>
          <w:szCs w:val="25"/>
        </w:rPr>
        <w:t xml:space="preserve"> тыс. руб. - средства местного бюджета. </w:t>
      </w:r>
    </w:p>
    <w:p w:rsidR="007A4E70" w:rsidRPr="00134FC0" w:rsidRDefault="007A4E70" w:rsidP="007A4E70">
      <w:pPr>
        <w:tabs>
          <w:tab w:val="left" w:pos="720"/>
        </w:tabs>
        <w:jc w:val="both"/>
        <w:rPr>
          <w:sz w:val="25"/>
          <w:szCs w:val="25"/>
        </w:rPr>
      </w:pPr>
      <w:r w:rsidRPr="00134FC0">
        <w:rPr>
          <w:sz w:val="25"/>
          <w:szCs w:val="25"/>
        </w:rPr>
        <w:tab/>
      </w:r>
      <w:r>
        <w:rPr>
          <w:sz w:val="25"/>
          <w:szCs w:val="25"/>
        </w:rPr>
        <w:t>Общий</w:t>
      </w:r>
      <w:r w:rsidRPr="00134FC0">
        <w:rPr>
          <w:sz w:val="25"/>
          <w:szCs w:val="25"/>
        </w:rPr>
        <w:t xml:space="preserve"> объем финансирования программы составит </w:t>
      </w:r>
      <w:r w:rsidR="001A4FAC">
        <w:rPr>
          <w:sz w:val="25"/>
          <w:szCs w:val="25"/>
        </w:rPr>
        <w:t>68 866,11</w:t>
      </w:r>
      <w:r w:rsidRPr="00134FC0">
        <w:rPr>
          <w:sz w:val="25"/>
          <w:szCs w:val="25"/>
        </w:rPr>
        <w:t xml:space="preserve"> тыс. руб., в т.ч. </w:t>
      </w:r>
      <w:r w:rsidR="001A4FAC">
        <w:rPr>
          <w:sz w:val="25"/>
          <w:szCs w:val="25"/>
        </w:rPr>
        <w:t>42 781,68</w:t>
      </w:r>
      <w:r w:rsidRPr="00134FC0">
        <w:rPr>
          <w:sz w:val="25"/>
          <w:szCs w:val="25"/>
        </w:rPr>
        <w:t xml:space="preserve"> тыс. руб. - средства окружного </w:t>
      </w:r>
      <w:r>
        <w:rPr>
          <w:sz w:val="25"/>
          <w:szCs w:val="25"/>
        </w:rPr>
        <w:t>бюджета</w:t>
      </w:r>
      <w:r w:rsidRPr="00134FC0">
        <w:rPr>
          <w:sz w:val="25"/>
          <w:szCs w:val="25"/>
        </w:rPr>
        <w:t xml:space="preserve">, </w:t>
      </w:r>
      <w:r w:rsidR="001A4FAC">
        <w:rPr>
          <w:sz w:val="25"/>
          <w:szCs w:val="25"/>
        </w:rPr>
        <w:t>26 084,43</w:t>
      </w:r>
      <w:r w:rsidRPr="00134FC0">
        <w:rPr>
          <w:sz w:val="25"/>
          <w:szCs w:val="25"/>
        </w:rPr>
        <w:t xml:space="preserve"> тыс. руб. - средства местного бюджета. </w:t>
      </w:r>
    </w:p>
    <w:p w:rsidR="007A4E70" w:rsidRPr="00134FC0" w:rsidRDefault="007A4E70" w:rsidP="007A4E70">
      <w:pPr>
        <w:tabs>
          <w:tab w:val="left" w:pos="709"/>
        </w:tabs>
        <w:jc w:val="both"/>
        <w:rPr>
          <w:sz w:val="25"/>
          <w:szCs w:val="25"/>
        </w:rPr>
      </w:pPr>
      <w:r w:rsidRPr="00134FC0">
        <w:rPr>
          <w:sz w:val="25"/>
          <w:szCs w:val="25"/>
        </w:rPr>
        <w:tab/>
        <w:t xml:space="preserve">Скорректированы значения целевых показателей </w:t>
      </w:r>
      <w:r w:rsidR="001A4FAC">
        <w:rPr>
          <w:sz w:val="25"/>
          <w:szCs w:val="25"/>
        </w:rPr>
        <w:t>на 2021 год: показатель «Площадь территории, очищенной от свалок» изменен с 6 га. до 4 га.</w:t>
      </w:r>
    </w:p>
    <w:p w:rsidR="007A4E70" w:rsidRPr="00134FC0" w:rsidRDefault="007A4E70" w:rsidP="007A4E70">
      <w:pPr>
        <w:tabs>
          <w:tab w:val="left" w:pos="720"/>
        </w:tabs>
        <w:jc w:val="both"/>
        <w:rPr>
          <w:sz w:val="25"/>
          <w:szCs w:val="25"/>
        </w:rPr>
      </w:pPr>
      <w:r w:rsidRPr="00134FC0">
        <w:rPr>
          <w:sz w:val="25"/>
          <w:szCs w:val="25"/>
        </w:rPr>
        <w:tab/>
      </w:r>
      <w:r w:rsidR="005E73B7">
        <w:rPr>
          <w:sz w:val="25"/>
          <w:szCs w:val="25"/>
        </w:rPr>
        <w:t>Соответствующие изменения внесены в с</w:t>
      </w:r>
      <w:r w:rsidRPr="00134FC0">
        <w:rPr>
          <w:sz w:val="25"/>
          <w:szCs w:val="25"/>
        </w:rPr>
        <w:t>троки «Целевые показатели муниципальной программы» и «Параметры финансового обеспечения муниципальной программы» паспорта муниципальной программы</w:t>
      </w:r>
      <w:r>
        <w:rPr>
          <w:sz w:val="25"/>
          <w:szCs w:val="25"/>
        </w:rPr>
        <w:t>;</w:t>
      </w:r>
      <w:r w:rsidRPr="00134FC0">
        <w:rPr>
          <w:sz w:val="25"/>
          <w:szCs w:val="25"/>
        </w:rPr>
        <w:t xml:space="preserve"> таблицы 1 «Целевые показатели муниципальной программы</w:t>
      </w:r>
      <w:r>
        <w:rPr>
          <w:sz w:val="25"/>
          <w:szCs w:val="25"/>
        </w:rPr>
        <w:t>»</w:t>
      </w:r>
      <w:r w:rsidRPr="00134FC0">
        <w:rPr>
          <w:sz w:val="25"/>
          <w:szCs w:val="25"/>
        </w:rPr>
        <w:t>, 2 «Распределение финансовых ресурсов муниципальной программы», 3 «Оценка эффективности реализации муниципальной программы «Экологическая безопасность города Пыть-Яха»</w:t>
      </w:r>
      <w:r>
        <w:rPr>
          <w:sz w:val="25"/>
          <w:szCs w:val="25"/>
        </w:rPr>
        <w:t>,</w:t>
      </w:r>
      <w:r w:rsidRPr="00134FC0">
        <w:rPr>
          <w:sz w:val="25"/>
          <w:szCs w:val="25"/>
        </w:rPr>
        <w:t xml:space="preserve"> изложены в новой редакции. </w:t>
      </w:r>
    </w:p>
    <w:p w:rsidR="007A4E70" w:rsidRDefault="007A4E70" w:rsidP="007A4E70">
      <w:pPr>
        <w:tabs>
          <w:tab w:val="left" w:pos="709"/>
        </w:tabs>
        <w:jc w:val="both"/>
        <w:rPr>
          <w:sz w:val="25"/>
          <w:szCs w:val="25"/>
        </w:rPr>
      </w:pPr>
      <w:r w:rsidRPr="00134FC0">
        <w:rPr>
          <w:sz w:val="25"/>
          <w:szCs w:val="25"/>
        </w:rPr>
        <w:tab/>
        <w:t xml:space="preserve">Объемы финансового обеспечения реализации муниципальной программы на 2021 год соответствуют бюджетным ассигнованиям, предусмотренным решением Думы города Пыть-Яха от 14.12.2020 № 357 «О бюджете города Пыть-Яха на 2021 год и на плановый период 2022 и 2023 </w:t>
      </w:r>
      <w:r w:rsidR="005E73B7" w:rsidRPr="00134FC0">
        <w:rPr>
          <w:sz w:val="25"/>
          <w:szCs w:val="25"/>
        </w:rPr>
        <w:t>годов» (</w:t>
      </w:r>
      <w:r w:rsidR="005E73B7">
        <w:rPr>
          <w:sz w:val="25"/>
          <w:szCs w:val="25"/>
        </w:rPr>
        <w:t>в ред. от 27.12.2021 № 41</w:t>
      </w:r>
      <w:r w:rsidRPr="00134FC0">
        <w:rPr>
          <w:sz w:val="25"/>
          <w:szCs w:val="25"/>
        </w:rPr>
        <w:t>)</w:t>
      </w:r>
      <w:r w:rsidR="005E73B7">
        <w:rPr>
          <w:sz w:val="25"/>
          <w:szCs w:val="25"/>
        </w:rPr>
        <w:t>.</w:t>
      </w:r>
    </w:p>
    <w:p w:rsidR="00952CD1" w:rsidRPr="00134FC0" w:rsidRDefault="00952CD1" w:rsidP="007A4E70">
      <w:pPr>
        <w:tabs>
          <w:tab w:val="left" w:pos="709"/>
        </w:tabs>
        <w:jc w:val="both"/>
        <w:rPr>
          <w:sz w:val="25"/>
          <w:szCs w:val="25"/>
        </w:rPr>
      </w:pPr>
      <w:r>
        <w:rPr>
          <w:sz w:val="25"/>
          <w:szCs w:val="25"/>
        </w:rPr>
        <w:tab/>
        <w:t>Замечание технического характера</w:t>
      </w:r>
      <w:r w:rsidR="00921A29"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устранено в рабочем порядке. </w:t>
      </w:r>
    </w:p>
    <w:p w:rsidR="007A4E70" w:rsidRPr="00134FC0" w:rsidRDefault="007A4E70" w:rsidP="007A4E70">
      <w:pPr>
        <w:tabs>
          <w:tab w:val="left" w:pos="720"/>
        </w:tabs>
        <w:jc w:val="both"/>
        <w:rPr>
          <w:sz w:val="25"/>
          <w:szCs w:val="25"/>
        </w:rPr>
      </w:pPr>
      <w:r w:rsidRPr="00134FC0">
        <w:rPr>
          <w:sz w:val="25"/>
          <w:szCs w:val="25"/>
        </w:rPr>
        <w:tab/>
        <w:t>Замечания финансово-экономического характера к проекту постановления отсутствуют.</w:t>
      </w:r>
    </w:p>
    <w:p w:rsidR="007A4E70" w:rsidRPr="00134FC0" w:rsidRDefault="007A4E70" w:rsidP="007A4E70">
      <w:pPr>
        <w:tabs>
          <w:tab w:val="left" w:pos="709"/>
        </w:tabs>
        <w:jc w:val="both"/>
        <w:rPr>
          <w:sz w:val="25"/>
          <w:szCs w:val="25"/>
        </w:rPr>
      </w:pPr>
      <w:bookmarkStart w:id="0" w:name="_GoBack"/>
      <w:bookmarkEnd w:id="0"/>
    </w:p>
    <w:p w:rsidR="007A4E70" w:rsidRDefault="007A4E70" w:rsidP="007A4E70">
      <w:pPr>
        <w:jc w:val="both"/>
        <w:rPr>
          <w:sz w:val="25"/>
          <w:szCs w:val="25"/>
        </w:rPr>
      </w:pPr>
    </w:p>
    <w:p w:rsidR="007A4E70" w:rsidRPr="002A2878" w:rsidRDefault="007A4E70" w:rsidP="007A4E70">
      <w:pPr>
        <w:jc w:val="both"/>
        <w:rPr>
          <w:sz w:val="25"/>
          <w:szCs w:val="25"/>
        </w:rPr>
      </w:pPr>
      <w:r>
        <w:rPr>
          <w:sz w:val="25"/>
          <w:szCs w:val="25"/>
        </w:rPr>
        <w:t>Инспектор</w:t>
      </w:r>
    </w:p>
    <w:p w:rsidR="007A4E70" w:rsidRPr="002A2878" w:rsidRDefault="007A4E70" w:rsidP="007A4E70">
      <w:pPr>
        <w:jc w:val="both"/>
        <w:rPr>
          <w:sz w:val="25"/>
          <w:szCs w:val="25"/>
        </w:rPr>
      </w:pPr>
      <w:r w:rsidRPr="002A2878">
        <w:rPr>
          <w:sz w:val="25"/>
          <w:szCs w:val="25"/>
        </w:rPr>
        <w:t xml:space="preserve">Счетно-контрольной палаты    </w:t>
      </w:r>
    </w:p>
    <w:p w:rsidR="007A4E70" w:rsidRPr="00134FC0" w:rsidRDefault="007A4E70" w:rsidP="007A4E70">
      <w:pPr>
        <w:jc w:val="both"/>
        <w:rPr>
          <w:sz w:val="25"/>
          <w:szCs w:val="25"/>
        </w:rPr>
      </w:pPr>
      <w:r w:rsidRPr="002A2878">
        <w:rPr>
          <w:sz w:val="25"/>
          <w:szCs w:val="25"/>
        </w:rPr>
        <w:t>города Пыть-Яха</w:t>
      </w:r>
      <w:r w:rsidRPr="002A2878">
        <w:rPr>
          <w:sz w:val="25"/>
          <w:szCs w:val="25"/>
        </w:rPr>
        <w:tab/>
      </w:r>
      <w:r w:rsidRPr="002A2878">
        <w:rPr>
          <w:sz w:val="25"/>
          <w:szCs w:val="25"/>
        </w:rPr>
        <w:tab/>
      </w:r>
      <w:r w:rsidRPr="002A2878">
        <w:rPr>
          <w:sz w:val="25"/>
          <w:szCs w:val="25"/>
        </w:rPr>
        <w:tab/>
      </w:r>
      <w:r w:rsidRPr="002A2878">
        <w:rPr>
          <w:sz w:val="25"/>
          <w:szCs w:val="25"/>
        </w:rPr>
        <w:tab/>
      </w:r>
      <w:r w:rsidRPr="002A2878">
        <w:rPr>
          <w:sz w:val="25"/>
          <w:szCs w:val="25"/>
        </w:rPr>
        <w:tab/>
      </w:r>
      <w:r w:rsidRPr="002A2878">
        <w:rPr>
          <w:sz w:val="25"/>
          <w:szCs w:val="25"/>
        </w:rPr>
        <w:tab/>
      </w:r>
      <w:r w:rsidRPr="002A2878">
        <w:rPr>
          <w:sz w:val="25"/>
          <w:szCs w:val="25"/>
        </w:rPr>
        <w:tab/>
      </w:r>
      <w:r w:rsidRPr="002A2878">
        <w:rPr>
          <w:sz w:val="25"/>
          <w:szCs w:val="25"/>
        </w:rPr>
        <w:tab/>
      </w:r>
      <w:r w:rsidRPr="002A2878">
        <w:rPr>
          <w:sz w:val="25"/>
          <w:szCs w:val="25"/>
        </w:rPr>
        <w:tab/>
      </w:r>
      <w:r>
        <w:rPr>
          <w:sz w:val="25"/>
          <w:szCs w:val="25"/>
        </w:rPr>
        <w:t xml:space="preserve">  </w:t>
      </w:r>
      <w:r w:rsidR="00921A29">
        <w:rPr>
          <w:sz w:val="25"/>
          <w:szCs w:val="25"/>
        </w:rPr>
        <w:t xml:space="preserve">         </w:t>
      </w:r>
      <w:r>
        <w:rPr>
          <w:sz w:val="25"/>
          <w:szCs w:val="25"/>
        </w:rPr>
        <w:t xml:space="preserve">  Г.Ф. Урубкова </w:t>
      </w:r>
    </w:p>
    <w:p w:rsidR="00C62DCD" w:rsidRPr="007A4E70" w:rsidRDefault="00C62DCD" w:rsidP="007A4E70"/>
    <w:sectPr w:rsidR="00C62DCD" w:rsidRPr="007A4E70" w:rsidSect="00921A29">
      <w:headerReference w:type="default" r:id="rId8"/>
      <w:footerReference w:type="even" r:id="rId9"/>
      <w:footerReference w:type="default" r:id="rId10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3ED5" w:rsidRDefault="00183ED5">
      <w:r>
        <w:separator/>
      </w:r>
    </w:p>
  </w:endnote>
  <w:endnote w:type="continuationSeparator" w:id="0">
    <w:p w:rsidR="00183ED5" w:rsidRDefault="00183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7037" w:rsidRDefault="00952CD1" w:rsidP="00966E6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47037" w:rsidRDefault="00183ED5" w:rsidP="00BD69E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7037" w:rsidRDefault="00183ED5" w:rsidP="00BD69E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3ED5" w:rsidRDefault="00183ED5">
      <w:r>
        <w:separator/>
      </w:r>
    </w:p>
  </w:footnote>
  <w:footnote w:type="continuationSeparator" w:id="0">
    <w:p w:rsidR="00183ED5" w:rsidRDefault="00183E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3A17" w:rsidRDefault="00952CD1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21A29">
      <w:rPr>
        <w:noProof/>
      </w:rPr>
      <w:t>2</w:t>
    </w:r>
    <w:r>
      <w:fldChar w:fldCharType="end"/>
    </w:r>
  </w:p>
  <w:p w:rsidR="00A83A17" w:rsidRDefault="00183ED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1" w:tplc="0419000D">
      <w:start w:val="1"/>
      <w:numFmt w:val="bullet"/>
      <w:lvlText w:val="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4E70"/>
    <w:rsid w:val="000238AF"/>
    <w:rsid w:val="00093963"/>
    <w:rsid w:val="00183ED5"/>
    <w:rsid w:val="001A4FAC"/>
    <w:rsid w:val="005E73B7"/>
    <w:rsid w:val="00610557"/>
    <w:rsid w:val="007A4E70"/>
    <w:rsid w:val="00921A29"/>
    <w:rsid w:val="00952CD1"/>
    <w:rsid w:val="00AF4756"/>
    <w:rsid w:val="00C62DCD"/>
    <w:rsid w:val="00D27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848763-E556-412B-A88A-93216C6EE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4E7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7A4E7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7A4E70"/>
    <w:rPr>
      <w:sz w:val="24"/>
      <w:szCs w:val="24"/>
    </w:rPr>
  </w:style>
  <w:style w:type="character" w:styleId="a5">
    <w:name w:val="page number"/>
    <w:basedOn w:val="a0"/>
    <w:rsid w:val="007A4E70"/>
  </w:style>
  <w:style w:type="paragraph" w:styleId="2">
    <w:name w:val="Body Text 2"/>
    <w:basedOn w:val="a"/>
    <w:link w:val="20"/>
    <w:rsid w:val="007A4E7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A4E70"/>
    <w:rPr>
      <w:sz w:val="24"/>
      <w:szCs w:val="24"/>
    </w:rPr>
  </w:style>
  <w:style w:type="paragraph" w:styleId="a6">
    <w:name w:val="header"/>
    <w:basedOn w:val="a"/>
    <w:link w:val="a7"/>
    <w:uiPriority w:val="99"/>
    <w:rsid w:val="007A4E7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A4E70"/>
    <w:rPr>
      <w:sz w:val="24"/>
      <w:szCs w:val="24"/>
    </w:rPr>
  </w:style>
  <w:style w:type="paragraph" w:customStyle="1" w:styleId="CharChar1CharChar1CharCharCharCharCharChar">
    <w:name w:val="Char Char1 Знак Знак Знак Знак Знак Char Char1 Знак Знак Char Char Знак Знак Char Char Знак Знак Char Char Знак Знак Знак"/>
    <w:basedOn w:val="a"/>
    <w:rsid w:val="005E73B7"/>
    <w:rPr>
      <w:rFonts w:ascii="Verdana" w:hAnsi="Verdana" w:cs="Verdana"/>
      <w:sz w:val="20"/>
      <w:szCs w:val="20"/>
      <w:lang w:val="en-US" w:eastAsia="en-US"/>
    </w:rPr>
  </w:style>
  <w:style w:type="paragraph" w:styleId="a8">
    <w:name w:val="Balloon Text"/>
    <w:basedOn w:val="a"/>
    <w:link w:val="a9"/>
    <w:rsid w:val="00952CD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952CD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B63C01-3F9E-451B-91DD-891DB920E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745</Words>
  <Characters>4248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2021-12-30T10:04:00Z</cp:lastPrinted>
  <dcterms:created xsi:type="dcterms:W3CDTF">2021-12-30T07:54:00Z</dcterms:created>
  <dcterms:modified xsi:type="dcterms:W3CDTF">2021-12-30T10:04:00Z</dcterms:modified>
</cp:coreProperties>
</file>